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44F8" w14:textId="77777777" w:rsidR="00CB62BA" w:rsidRDefault="00CB62BA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A7A54E4" w14:textId="2D6900B8" w:rsidR="00F10E43" w:rsidRPr="00F10E43" w:rsidRDefault="00F24543" w:rsidP="003710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2025 Fall TB Controllers Meeting </w:t>
      </w:r>
      <w:r w:rsidR="00F10E43"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9/8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 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Agenda</w:t>
      </w:r>
    </w:p>
    <w:p w14:paraId="42179900" w14:textId="77777777" w:rsidR="00F10E43" w:rsidRPr="00F10E43" w:rsidRDefault="00F10E43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10:00     I.  Welcome, Review of Agenda, Cameron Kaiser, MD, CTCA President</w:t>
      </w:r>
    </w:p>
    <w:p w14:paraId="1E557DAD" w14:textId="7E8C0BAF" w:rsidR="00F10E43" w:rsidRPr="00F10E43" w:rsidRDefault="00F10E43" w:rsidP="009B5CFD">
      <w:p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10:05    II. C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alifornia 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epartment of 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ublic 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ealth (CDPH)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uberculosis Control Branch (TBCB)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50C3262C" w14:textId="5F08F4BA" w:rsidR="00F10E43" w:rsidRPr="00F10E43" w:rsidRDefault="00F10E43" w:rsidP="009B5CFD">
      <w:pPr>
        <w:numPr>
          <w:ilvl w:val="0"/>
          <w:numId w:val="1"/>
        </w:num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Fiscal update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905775"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(15)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 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Juanita Velasquez</w:t>
      </w:r>
      <w:r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BS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F73C45C" w14:textId="6FE5105D" w:rsidR="00F10E43" w:rsidRPr="00905775" w:rsidRDefault="00F10E43" w:rsidP="009B5CFD">
      <w:pPr>
        <w:numPr>
          <w:ilvl w:val="0"/>
          <w:numId w:val="1"/>
        </w:num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California and CDC TB Funding formulas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W</w:t>
      </w:r>
      <w:r w:rsidR="00905775"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hat case report elements most impact fund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ing?</w:t>
      </w:r>
      <w:r w:rsidR="00905775"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(15)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Melissa Ehman</w:t>
      </w:r>
      <w:r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MPH </w:t>
      </w:r>
    </w:p>
    <w:p w14:paraId="01165D2B" w14:textId="63302608" w:rsidR="00F10E43" w:rsidRPr="00905775" w:rsidRDefault="00F10E43" w:rsidP="009B5CFD">
      <w:pPr>
        <w:numPr>
          <w:ilvl w:val="0"/>
          <w:numId w:val="1"/>
        </w:num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Drug Supply Update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905775"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(15)</w:t>
      </w:r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Scott Nabity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MD, MPH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2702FA97" w14:textId="0F906FA3" w:rsidR="00F10E43" w:rsidRPr="00905775" w:rsidRDefault="00F10E43" w:rsidP="009B5CFD">
      <w:pPr>
        <w:numPr>
          <w:ilvl w:val="0"/>
          <w:numId w:val="1"/>
        </w:num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Drug resistance testing update (</w:t>
      </w:r>
      <w:proofErr w:type="spellStart"/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wgs</w:t>
      </w:r>
      <w:proofErr w:type="spellEnd"/>
      <w:r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/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PZA)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905775"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(20) 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Reiko Okada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MS, RN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/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Matthew Sylvester</w:t>
      </w:r>
      <w:r w:rsidR="00905775" w:rsidRPr="00905775">
        <w:rPr>
          <w:rFonts w:ascii="Arial" w:hAnsi="Arial" w:cs="Arial"/>
          <w:color w:val="000000"/>
          <w:sz w:val="22"/>
          <w:szCs w:val="22"/>
        </w:rPr>
        <w:t>, PhD, PHM</w:t>
      </w:r>
      <w:r w:rsidR="00905775"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18D713EE" w14:textId="1A1C3998" w:rsidR="002B38E5" w:rsidRPr="002B38E5" w:rsidRDefault="002B38E5" w:rsidP="002B38E5">
      <w:pPr>
        <w:numPr>
          <w:ilvl w:val="0"/>
          <w:numId w:val="1"/>
        </w:num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E68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Data Sharing Considerations, CID approaches</w:t>
      </w:r>
      <w:r w:rsidR="00F10E43" w:rsidRPr="002B38E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 Pennan Barry</w:t>
      </w:r>
      <w:r w:rsidR="000370C9" w:rsidRPr="002B38E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MD, MPH</w:t>
      </w:r>
      <w:r w:rsidR="00F10E43" w:rsidRPr="002B38E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/ James Watt</w:t>
      </w:r>
      <w:r w:rsidR="000370C9" w:rsidRPr="002B38E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MD, MPH</w:t>
      </w:r>
      <w:r w:rsidR="00F10E43" w:rsidRPr="002B38E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27F929D3" w14:textId="40AF1C22" w:rsidR="00F10E43" w:rsidRPr="002B38E5" w:rsidRDefault="00F10E43" w:rsidP="002B38E5">
      <w:p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38E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11:45-12:15 Lunch Break</w:t>
      </w:r>
    </w:p>
    <w:p w14:paraId="1CC65CD2" w14:textId="442CE01C" w:rsidR="00F10E43" w:rsidRPr="00F10E43" w:rsidRDefault="00F10E43" w:rsidP="009B5CFD">
      <w:pPr>
        <w:spacing w:before="100" w:beforeAutospacing="1" w:after="100" w:afterAutospacing="1" w:line="240" w:lineRule="auto"/>
        <w:ind w:right="-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12:15   III. CTCA Priorities</w:t>
      </w:r>
    </w:p>
    <w:p w14:paraId="00E39D9D" w14:textId="2F0B1653" w:rsidR="00F10E43" w:rsidRPr="00F10E43" w:rsidRDefault="00F10E43" w:rsidP="00F10E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Impacts on programs of financial uncertainty</w:t>
      </w:r>
      <w:r w:rsidR="008468C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survey, emailed 9/4/25</w:t>
      </w:r>
      <w:r w:rsidR="000E3E7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please due 10/1/25</w:t>
      </w:r>
    </w:p>
    <w:p w14:paraId="670F3A72" w14:textId="1039FE2C" w:rsidR="00CF422E" w:rsidRPr="00CF422E" w:rsidRDefault="00F10E43" w:rsidP="00CF4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LHJ Interjurisdictional Transfers and Discharges from Hospital – Expectations, Principles</w:t>
      </w:r>
      <w:r w:rsidRP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Cameron Kaiser, MD</w:t>
      </w:r>
      <w:r w:rsidR="004C6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</w:t>
      </w:r>
      <w:r w:rsidR="004C606E" w:rsidRPr="004C60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https://ctca.org/wp-content/uploads/2018/11/Interjurisdictional-Continuity-of-Care-Fact-Sheet.pdf</w:t>
      </w:r>
      <w:r w:rsidR="00CF422E" w:rsidRPr="00CF42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</w:t>
      </w:r>
    </w:p>
    <w:p w14:paraId="3842AD3D" w14:textId="7F5BFBBD" w:rsidR="00F10E43" w:rsidRPr="00F10E43" w:rsidRDefault="00F10E43" w:rsidP="00F10E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Class B new arrivers and status </w:t>
      </w:r>
      <w:proofErr w:type="gramStart"/>
      <w:r w:rsidR="00905775"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adjusters</w:t>
      </w:r>
      <w:proofErr w:type="gramEnd"/>
      <w:r w:rsidR="0090577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guidance revision is going strong!</w:t>
      </w: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 xml:space="preserve">What are </w:t>
      </w:r>
      <w:r w:rsidRPr="00F10E43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the current LHJ practices, especially re: B2s</w:t>
      </w:r>
      <w:r w:rsidRPr="0090577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- Melissa Ehman, </w:t>
      </w:r>
      <w:r w:rsidR="00905775" w:rsidRPr="0090577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MPH</w:t>
      </w:r>
    </w:p>
    <w:p w14:paraId="70FCCDB5" w14:textId="65A4654B" w:rsidR="00F10E43" w:rsidRPr="00F10E43" w:rsidRDefault="00F10E43" w:rsidP="00F10E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Data Sharing Discussion, CCLHO coordination</w:t>
      </w:r>
      <w:r w:rsidRPr="0090577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, </w:t>
      </w:r>
      <w:r w:rsidRPr="00F10E43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disease agnostic</w:t>
      </w:r>
      <w:r w:rsidRPr="0090577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, </w:t>
      </w:r>
      <w:r w:rsidRPr="00905775">
        <w:rPr>
          <w:rFonts w:ascii="Arial" w:hAnsi="Arial" w:cs="Arial"/>
          <w:color w:val="000000" w:themeColor="text1"/>
          <w:sz w:val="22"/>
          <w:szCs w:val="22"/>
        </w:rPr>
        <w:t>Phuong Luu, MD, MHS, FACP</w:t>
      </w:r>
      <w:r w:rsidR="0090577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905775">
        <w:rPr>
          <w:rFonts w:ascii="Arial" w:hAnsi="Arial" w:cs="Arial"/>
          <w:color w:val="000000" w:themeColor="text1"/>
          <w:sz w:val="22"/>
          <w:szCs w:val="22"/>
        </w:rPr>
        <w:t>Bi-County Health Officer, Yuba County &amp; Sutter County</w:t>
      </w:r>
      <w:r w:rsidRPr="00905775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14:paraId="2D6C7CB6" w14:textId="77777777" w:rsidR="00F10E43" w:rsidRPr="00F10E43" w:rsidRDefault="00F10E43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Business items:</w:t>
      </w:r>
    </w:p>
    <w:p w14:paraId="35F9116F" w14:textId="348FCF58" w:rsidR="00F10E43" w:rsidRPr="00F10E43" w:rsidRDefault="00F10E43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Draft Spring TB Controllers Meeting Minutes, Vote</w:t>
      </w:r>
      <w:r w:rsidR="00F930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(sent on 8/8</w:t>
      </w:r>
      <w:r w:rsidR="008678F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="0050388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edits received</w:t>
      </w:r>
      <w:r w:rsidR="00A7406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dropped in calendar item for this meeting) TB Controllers only – please </w:t>
      </w:r>
      <w:r w:rsidR="000A3DD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vote in chat</w:t>
      </w:r>
    </w:p>
    <w:p w14:paraId="2F1E9575" w14:textId="77777777" w:rsidR="00F10E43" w:rsidRPr="00F10E43" w:rsidRDefault="00F10E43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Recruit President-Elect, Review of CTCA leadership</w:t>
      </w:r>
    </w:p>
    <w:p w14:paraId="435883F1" w14:textId="16DBDDCB" w:rsidR="00F10E43" w:rsidRPr="00F10E43" w:rsidRDefault="00F10E43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1:30      IV. Items from the Floor</w:t>
      </w:r>
      <w:r w:rsidR="003A190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(TB Free California)</w:t>
      </w:r>
    </w:p>
    <w:p w14:paraId="35CA979B" w14:textId="77777777" w:rsidR="00F10E43" w:rsidRPr="00F10E43" w:rsidRDefault="00F10E43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1:45      V. Partner Announcements (CITC, NTCA Collaboration in Palm Springs June 2026)</w:t>
      </w:r>
    </w:p>
    <w:p w14:paraId="3826F418" w14:textId="77777777" w:rsidR="00F10E43" w:rsidRPr="00F10E43" w:rsidRDefault="00F10E43" w:rsidP="00F10E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10E4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2:00 Adjourn</w:t>
      </w:r>
    </w:p>
    <w:p w14:paraId="7422B6E8" w14:textId="77777777" w:rsidR="00F10E43" w:rsidRPr="00905775" w:rsidRDefault="00F10E43">
      <w:pPr>
        <w:rPr>
          <w:rFonts w:ascii="Arial" w:hAnsi="Arial" w:cs="Arial"/>
          <w:sz w:val="22"/>
          <w:szCs w:val="22"/>
        </w:rPr>
      </w:pPr>
    </w:p>
    <w:sectPr w:rsidR="00F10E43" w:rsidRPr="00905775" w:rsidSect="009B5CFD">
      <w:headerReference w:type="default" r:id="rId7"/>
      <w:foot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6BB7" w14:textId="77777777" w:rsidR="001519B3" w:rsidRDefault="001519B3" w:rsidP="009B5CFD">
      <w:pPr>
        <w:spacing w:after="0" w:line="240" w:lineRule="auto"/>
      </w:pPr>
      <w:r>
        <w:separator/>
      </w:r>
    </w:p>
  </w:endnote>
  <w:endnote w:type="continuationSeparator" w:id="0">
    <w:p w14:paraId="04DFE16A" w14:textId="77777777" w:rsidR="001519B3" w:rsidRDefault="001519B3" w:rsidP="009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CC4B" w14:textId="162FE714" w:rsidR="00833BF7" w:rsidRPr="00833BF7" w:rsidRDefault="00833BF7" w:rsidP="00833BF7">
    <w:pPr>
      <w:pStyle w:val="Footer"/>
      <w:jc w:val="center"/>
      <w:rPr>
        <w:sz w:val="28"/>
        <w:szCs w:val="28"/>
      </w:rPr>
    </w:pPr>
    <w:hyperlink r:id="rId1" w:history="1">
      <w:r w:rsidRPr="00833BF7">
        <w:rPr>
          <w:rStyle w:val="Hyperlink"/>
          <w:sz w:val="28"/>
          <w:szCs w:val="28"/>
        </w:rPr>
        <w:t>www.ctca.org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EA74" w14:textId="77777777" w:rsidR="001519B3" w:rsidRDefault="001519B3" w:rsidP="009B5CFD">
      <w:pPr>
        <w:spacing w:after="0" w:line="240" w:lineRule="auto"/>
      </w:pPr>
      <w:r>
        <w:separator/>
      </w:r>
    </w:p>
  </w:footnote>
  <w:footnote w:type="continuationSeparator" w:id="0">
    <w:p w14:paraId="0387A964" w14:textId="77777777" w:rsidR="001519B3" w:rsidRDefault="001519B3" w:rsidP="009B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683D" w14:textId="4F289FDF" w:rsidR="00833BF7" w:rsidRDefault="00833BF7" w:rsidP="00833BF7">
    <w:pPr>
      <w:pStyle w:val="Header"/>
      <w:jc w:val="center"/>
    </w:pPr>
    <w:r>
      <w:rPr>
        <w:rFonts w:ascii="Arial" w:eastAsia="Times New Roman" w:hAnsi="Arial" w:cs="Arial"/>
        <w:noProof/>
        <w:color w:val="000000"/>
        <w:kern w:val="0"/>
        <w:sz w:val="22"/>
        <w:szCs w:val="22"/>
      </w:rPr>
      <w:drawing>
        <wp:inline distT="0" distB="0" distL="0" distR="0" wp14:anchorId="648A0587" wp14:editId="1E02EBE1">
          <wp:extent cx="2987749" cy="1081771"/>
          <wp:effectExtent l="0" t="0" r="0" b="0"/>
          <wp:docPr id="39387160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1604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9946" cy="109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341E0"/>
    <w:multiLevelType w:val="multilevel"/>
    <w:tmpl w:val="CE589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9480034"/>
    <w:multiLevelType w:val="multilevel"/>
    <w:tmpl w:val="DAB28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A2D1A"/>
    <w:multiLevelType w:val="multilevel"/>
    <w:tmpl w:val="E684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76189253">
    <w:abstractNumId w:val="2"/>
  </w:num>
  <w:num w:numId="2" w16cid:durableId="673922656">
    <w:abstractNumId w:val="1"/>
  </w:num>
  <w:num w:numId="3" w16cid:durableId="15801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43"/>
    <w:rsid w:val="000370C9"/>
    <w:rsid w:val="000A3DD2"/>
    <w:rsid w:val="000E3E71"/>
    <w:rsid w:val="001519B3"/>
    <w:rsid w:val="00166227"/>
    <w:rsid w:val="002B38E5"/>
    <w:rsid w:val="00371099"/>
    <w:rsid w:val="003A190C"/>
    <w:rsid w:val="004C606E"/>
    <w:rsid w:val="00503889"/>
    <w:rsid w:val="007E6871"/>
    <w:rsid w:val="00817996"/>
    <w:rsid w:val="00833BF7"/>
    <w:rsid w:val="008468C0"/>
    <w:rsid w:val="008678F6"/>
    <w:rsid w:val="00905775"/>
    <w:rsid w:val="009B5CFD"/>
    <w:rsid w:val="00A7406D"/>
    <w:rsid w:val="00BF7CBA"/>
    <w:rsid w:val="00CB62BA"/>
    <w:rsid w:val="00CF422E"/>
    <w:rsid w:val="00F01DD7"/>
    <w:rsid w:val="00F10E43"/>
    <w:rsid w:val="00F204F7"/>
    <w:rsid w:val="00F24543"/>
    <w:rsid w:val="00F73258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C990B"/>
  <w15:chartTrackingRefBased/>
  <w15:docId w15:val="{F8E4469B-18E5-B44F-84E9-E6F63A1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E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10E43"/>
  </w:style>
  <w:style w:type="paragraph" w:styleId="Header">
    <w:name w:val="header"/>
    <w:basedOn w:val="Normal"/>
    <w:link w:val="HeaderChar"/>
    <w:uiPriority w:val="99"/>
    <w:unhideWhenUsed/>
    <w:rsid w:val="009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FD"/>
  </w:style>
  <w:style w:type="paragraph" w:styleId="Footer">
    <w:name w:val="footer"/>
    <w:basedOn w:val="Normal"/>
    <w:link w:val="FooterChar"/>
    <w:uiPriority w:val="99"/>
    <w:unhideWhenUsed/>
    <w:rsid w:val="009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FD"/>
  </w:style>
  <w:style w:type="character" w:styleId="Hyperlink">
    <w:name w:val="Hyperlink"/>
    <w:basedOn w:val="DefaultParagraphFont"/>
    <w:uiPriority w:val="99"/>
    <w:unhideWhenUsed/>
    <w:rsid w:val="00833B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Thigpen</dc:creator>
  <cp:keywords/>
  <dc:description/>
  <cp:lastModifiedBy>Judith Thigpen</cp:lastModifiedBy>
  <cp:revision>7</cp:revision>
  <dcterms:created xsi:type="dcterms:W3CDTF">2025-09-08T16:54:00Z</dcterms:created>
  <dcterms:modified xsi:type="dcterms:W3CDTF">2025-09-08T20:14:00Z</dcterms:modified>
</cp:coreProperties>
</file>