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B9FA" w14:textId="2BD967C1" w:rsidR="003E2B99" w:rsidRDefault="00305449" w:rsidP="00450F5C">
      <w:pPr>
        <w:spacing w:after="0" w:line="240" w:lineRule="auto"/>
      </w:pPr>
      <w:r>
        <w:t>TB Program Staff and Partners,</w:t>
      </w:r>
    </w:p>
    <w:p w14:paraId="1F361F41" w14:textId="6F4A2BE3" w:rsidR="005875F1" w:rsidRDefault="005875F1" w:rsidP="00450F5C">
      <w:pPr>
        <w:spacing w:after="0" w:line="240" w:lineRule="auto"/>
      </w:pPr>
    </w:p>
    <w:p w14:paraId="4C5F8310" w14:textId="3026BFAC" w:rsidR="00305449" w:rsidRPr="00305449" w:rsidRDefault="00305449" w:rsidP="00305449">
      <w:pPr>
        <w:pStyle w:val="Heading1"/>
        <w:spacing w:before="180" w:beforeAutospacing="0" w:after="180" w:afterAutospacing="0" w:line="288" w:lineRule="atLeast"/>
        <w:rPr>
          <w:rFonts w:ascii="Roboto" w:hAnsi="Roboto"/>
          <w:b w:val="0"/>
          <w:bCs w:val="0"/>
          <w:color w:val="1F1F1F"/>
          <w:spacing w:val="8"/>
          <w:sz w:val="24"/>
          <w:szCs w:val="24"/>
        </w:rPr>
      </w:pP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This year, 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CTCA Communications Committee has 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added to our World TB Day (WTBD) </w:t>
      </w:r>
      <w:r>
        <w:rPr>
          <w:rFonts w:asciiTheme="minorHAnsi" w:hAnsiTheme="minorHAnsi"/>
          <w:b w:val="0"/>
          <w:bCs w:val="0"/>
          <w:sz w:val="24"/>
          <w:szCs w:val="24"/>
        </w:rPr>
        <w:t>S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ocial </w:t>
      </w:r>
      <w:r>
        <w:rPr>
          <w:rFonts w:asciiTheme="minorHAnsi" w:hAnsiTheme="minorHAnsi"/>
          <w:b w:val="0"/>
          <w:bCs w:val="0"/>
          <w:sz w:val="24"/>
          <w:szCs w:val="24"/>
        </w:rPr>
        <w:t>M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edia </w:t>
      </w:r>
      <w:r>
        <w:rPr>
          <w:rFonts w:asciiTheme="minorHAnsi" w:hAnsiTheme="minorHAnsi"/>
          <w:b w:val="0"/>
          <w:bCs w:val="0"/>
          <w:sz w:val="24"/>
          <w:szCs w:val="24"/>
        </w:rPr>
        <w:t>C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>ampaign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Toolkit 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a </w:t>
      </w:r>
      <w:proofErr w:type="spellStart"/>
      <w:r w:rsidRPr="00305449">
        <w:rPr>
          <w:rFonts w:asciiTheme="minorHAnsi" w:hAnsiTheme="minorHAnsi"/>
          <w:b w:val="0"/>
          <w:bCs w:val="0"/>
          <w:sz w:val="24"/>
          <w:szCs w:val="24"/>
        </w:rPr>
        <w:t>TikTok</w:t>
      </w:r>
      <w:proofErr w:type="spellEnd"/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 w:val="0"/>
          <w:sz w:val="24"/>
          <w:szCs w:val="24"/>
        </w:rPr>
        <w:t>challenge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. </w:t>
      </w:r>
      <w:proofErr w:type="spellStart"/>
      <w:r w:rsidRPr="00305449">
        <w:rPr>
          <w:rFonts w:asciiTheme="minorHAnsi" w:hAnsiTheme="minorHAnsi"/>
          <w:b w:val="0"/>
          <w:bCs w:val="0"/>
          <w:sz w:val="24"/>
          <w:szCs w:val="24"/>
        </w:rPr>
        <w:t>TikTok</w:t>
      </w:r>
      <w:proofErr w:type="spellEnd"/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>focuses on 15-60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>sec</w:t>
      </w:r>
      <w:r>
        <w:rPr>
          <w:rFonts w:asciiTheme="minorHAnsi" w:hAnsiTheme="minorHAnsi"/>
          <w:b w:val="0"/>
          <w:bCs w:val="0"/>
          <w:sz w:val="24"/>
          <w:szCs w:val="24"/>
        </w:rPr>
        <w:t>ond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 videos </w:t>
      </w:r>
      <w:r w:rsidRPr="00305449">
        <w:rPr>
          <w:rStyle w:val="Hyperlink"/>
          <w:rFonts w:asciiTheme="minorHAnsi" w:hAnsiTheme="minorHAnsi"/>
          <w:b w:val="0"/>
          <w:bCs w:val="0"/>
          <w:color w:val="000000" w:themeColor="text1"/>
          <w:sz w:val="24"/>
          <w:szCs w:val="24"/>
          <w:u w:val="none"/>
        </w:rPr>
        <w:t>and has</w:t>
      </w:r>
      <w:r w:rsidR="00ED70A6"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 over 8 million monthly users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. Health information </w:t>
      </w:r>
      <w:r>
        <w:rPr>
          <w:rFonts w:asciiTheme="minorHAnsi" w:hAnsiTheme="minorHAnsi"/>
          <w:b w:val="0"/>
          <w:bCs w:val="0"/>
          <w:sz w:val="24"/>
          <w:szCs w:val="24"/>
        </w:rPr>
        <w:t>is being shared on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 w:val="0"/>
          <w:sz w:val="24"/>
          <w:szCs w:val="24"/>
        </w:rPr>
        <w:t>this platform by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 individuals, health care providers and organizations.</w:t>
      </w:r>
      <w:r w:rsidR="00ED70A6"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You might find </w:t>
      </w:r>
      <w:hyperlink r:id="rId5" w:history="1">
        <w:r w:rsidRPr="00305449">
          <w:rPr>
            <w:rStyle w:val="Hyperlink"/>
            <w:rFonts w:asciiTheme="minorHAnsi" w:hAnsiTheme="minorHAnsi"/>
            <w:b w:val="0"/>
            <w:bCs w:val="0"/>
            <w:sz w:val="24"/>
            <w:szCs w:val="24"/>
          </w:rPr>
          <w:t>this article</w:t>
        </w:r>
      </w:hyperlink>
      <w:r w:rsidRPr="00305449">
        <w:rPr>
          <w:rFonts w:asciiTheme="minorHAnsi" w:hAnsiTheme="minorHAnsi"/>
          <w:b w:val="0"/>
          <w:bCs w:val="0"/>
          <w:sz w:val="24"/>
          <w:szCs w:val="24"/>
        </w:rPr>
        <w:t xml:space="preserve"> helpful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. </w:t>
      </w:r>
    </w:p>
    <w:p w14:paraId="327DEAFB" w14:textId="2C72621E" w:rsidR="009063F9" w:rsidRDefault="00305449" w:rsidP="00450F5C">
      <w:pPr>
        <w:spacing w:after="0" w:line="240" w:lineRule="auto"/>
      </w:pPr>
      <w:r>
        <w:t>The</w:t>
      </w:r>
      <w:r w:rsidR="009063F9">
        <w:t xml:space="preserve"> CTCA Communications Committee </w:t>
      </w:r>
      <w:r>
        <w:t>invites you to join our Magic Wand Challenge, by sharing</w:t>
      </w:r>
      <w:r w:rsidR="003E2B99">
        <w:t xml:space="preserve"> </w:t>
      </w:r>
      <w:r>
        <w:rPr>
          <w:b/>
          <w:bCs/>
          <w:i/>
          <w:iCs/>
        </w:rPr>
        <w:t>W</w:t>
      </w:r>
      <w:r w:rsidR="003E2B99" w:rsidRPr="00450F5C">
        <w:rPr>
          <w:b/>
          <w:bCs/>
          <w:i/>
          <w:iCs/>
        </w:rPr>
        <w:t xml:space="preserve">hat </w:t>
      </w:r>
      <w:r>
        <w:rPr>
          <w:b/>
          <w:bCs/>
          <w:i/>
          <w:iCs/>
        </w:rPr>
        <w:t>you would</w:t>
      </w:r>
      <w:r w:rsidR="009063F9" w:rsidRPr="00450F5C">
        <w:rPr>
          <w:b/>
          <w:bCs/>
          <w:i/>
          <w:iCs/>
        </w:rPr>
        <w:t xml:space="preserve"> </w:t>
      </w:r>
      <w:r w:rsidR="003E2B99" w:rsidRPr="00450F5C">
        <w:rPr>
          <w:b/>
          <w:bCs/>
          <w:i/>
          <w:iCs/>
        </w:rPr>
        <w:t xml:space="preserve">want </w:t>
      </w:r>
      <w:r>
        <w:rPr>
          <w:b/>
          <w:bCs/>
          <w:i/>
          <w:iCs/>
        </w:rPr>
        <w:t>everyone</w:t>
      </w:r>
      <w:r w:rsidR="003E2B99" w:rsidRPr="00450F5C">
        <w:rPr>
          <w:b/>
          <w:bCs/>
          <w:i/>
          <w:iCs/>
        </w:rPr>
        <w:t xml:space="preserve"> to know about TB</w:t>
      </w:r>
      <w:r>
        <w:rPr>
          <w:b/>
          <w:bCs/>
          <w:i/>
          <w:iCs/>
        </w:rPr>
        <w:t>, if you could wave a magic wand,</w:t>
      </w:r>
      <w:r>
        <w:t xml:space="preserve"> </w:t>
      </w:r>
      <w:r w:rsidR="003E2B99">
        <w:t>#magicwandchallenge.</w:t>
      </w:r>
      <w:r>
        <w:t xml:space="preserve"> I</w:t>
      </w:r>
      <w:r w:rsidR="009063F9">
        <w:t xml:space="preserve">nstructions on </w:t>
      </w:r>
      <w:r>
        <w:t xml:space="preserve">how to participate in this challenge are posted with 2021 World TB Day resources in the </w:t>
      </w:r>
      <w:hyperlink r:id="rId6" w:history="1">
        <w:r w:rsidRPr="00B340EA">
          <w:rPr>
            <w:rStyle w:val="Hyperlink"/>
          </w:rPr>
          <w:t>www.ctca.org/t</w:t>
        </w:r>
        <w:r w:rsidRPr="00B340EA">
          <w:rPr>
            <w:rStyle w:val="Hyperlink"/>
          </w:rPr>
          <w:t>o</w:t>
        </w:r>
        <w:r w:rsidRPr="00B340EA">
          <w:rPr>
            <w:rStyle w:val="Hyperlink"/>
          </w:rPr>
          <w:t>o</w:t>
        </w:r>
        <w:r w:rsidRPr="00B340EA">
          <w:rPr>
            <w:rStyle w:val="Hyperlink"/>
          </w:rPr>
          <w:t>l</w:t>
        </w:r>
        <w:r w:rsidRPr="00B340EA">
          <w:rPr>
            <w:rStyle w:val="Hyperlink"/>
          </w:rPr>
          <w:t>box</w:t>
        </w:r>
      </w:hyperlink>
      <w:r>
        <w:t>.</w:t>
      </w:r>
    </w:p>
    <w:p w14:paraId="08A38402" w14:textId="77777777" w:rsidR="00450F5C" w:rsidRDefault="00450F5C" w:rsidP="00450F5C">
      <w:pPr>
        <w:spacing w:after="0" w:line="240" w:lineRule="auto"/>
        <w:rPr>
          <w:b/>
          <w:bCs/>
          <w:color w:val="C00000"/>
          <w:u w:val="single"/>
        </w:rPr>
      </w:pPr>
    </w:p>
    <w:p w14:paraId="6A880DED" w14:textId="54B3968D" w:rsidR="00ED70A6" w:rsidRPr="00450F5C" w:rsidRDefault="00ED70A6" w:rsidP="00450F5C">
      <w:pPr>
        <w:spacing w:after="0" w:line="240" w:lineRule="auto"/>
        <w:rPr>
          <w:b/>
          <w:bCs/>
          <w:color w:val="C00000"/>
          <w:u w:val="single"/>
        </w:rPr>
      </w:pPr>
      <w:r w:rsidRPr="00450F5C">
        <w:rPr>
          <w:b/>
          <w:bCs/>
          <w:color w:val="C00000"/>
          <w:u w:val="single"/>
        </w:rPr>
        <w:t>Timeline:</w:t>
      </w:r>
    </w:p>
    <w:p w14:paraId="235B2DD3" w14:textId="0914E9D2" w:rsidR="00305449" w:rsidRDefault="00305449" w:rsidP="00305449">
      <w:pPr>
        <w:spacing w:after="0" w:line="240" w:lineRule="auto"/>
      </w:pPr>
      <w:r>
        <w:t>Please send your prepared videos for us to post before</w:t>
      </w:r>
      <w:r w:rsidR="005875F1">
        <w:t xml:space="preserve"> </w:t>
      </w:r>
      <w:r>
        <w:t>World TB Day (</w:t>
      </w:r>
      <w:r w:rsidR="00E77C9D">
        <w:t xml:space="preserve">March </w:t>
      </w:r>
      <w:r w:rsidR="00396CA0">
        <w:t>2</w:t>
      </w:r>
      <w:r>
        <w:t xml:space="preserve">4). If you are posting them yourself, please post them on World TB Day (March 24) using the suggested #hashtags included in the instructions </w:t>
      </w:r>
      <w:r>
        <w:t xml:space="preserve">posted to 2021 World TB Day resources in the </w:t>
      </w:r>
      <w:hyperlink r:id="rId7" w:history="1">
        <w:r w:rsidRPr="00B340EA">
          <w:rPr>
            <w:rStyle w:val="Hyperlink"/>
          </w:rPr>
          <w:t>www.ctca.org/toolbox</w:t>
        </w:r>
      </w:hyperlink>
      <w:r>
        <w:t xml:space="preserve">. That way we can gather and compile the </w:t>
      </w:r>
      <w:proofErr w:type="spellStart"/>
      <w:r>
        <w:t>TikTok</w:t>
      </w:r>
      <w:proofErr w:type="spellEnd"/>
      <w:r>
        <w:t xml:space="preserve"> videos </w:t>
      </w:r>
      <w:r>
        <w:t>into</w:t>
      </w:r>
      <w:r>
        <w:t xml:space="preserve"> a compilation YouTube video </w:t>
      </w:r>
      <w:r>
        <w:t xml:space="preserve">following </w:t>
      </w:r>
      <w:r>
        <w:t xml:space="preserve">World TB Day. </w:t>
      </w:r>
    </w:p>
    <w:p w14:paraId="0F43492E" w14:textId="77777777" w:rsidR="00305449" w:rsidRDefault="00305449" w:rsidP="00450F5C">
      <w:pPr>
        <w:spacing w:after="0" w:line="240" w:lineRule="auto"/>
      </w:pPr>
    </w:p>
    <w:p w14:paraId="7B7B7422" w14:textId="6FA350E9" w:rsidR="00305449" w:rsidRPr="00305449" w:rsidRDefault="005875F1" w:rsidP="00305449">
      <w:pPr>
        <w:spacing w:after="0" w:line="240" w:lineRule="auto"/>
      </w:pPr>
      <w:r w:rsidRPr="00305449">
        <w:t xml:space="preserve">If you have any questions, </w:t>
      </w:r>
      <w:r w:rsidR="00305449">
        <w:t>please ask.</w:t>
      </w:r>
      <w:r w:rsidR="00305449" w:rsidRPr="00305449">
        <w:t xml:space="preserve"> I’d love to help you participate.</w:t>
      </w:r>
      <w:r w:rsidR="00305449">
        <w:br/>
      </w:r>
    </w:p>
    <w:p w14:paraId="0B8E3066" w14:textId="51451B7C" w:rsidR="00305449" w:rsidRDefault="00305449" w:rsidP="00305449">
      <w:pPr>
        <w:rPr>
          <w:rFonts w:eastAsiaTheme="minorEastAsia"/>
          <w:noProof/>
        </w:rPr>
      </w:pPr>
      <w:r>
        <w:rPr>
          <w:rFonts w:eastAsiaTheme="minorEastAsia"/>
          <w:noProof/>
        </w:rPr>
        <w:t>Judith Thigpen, MPH</w:t>
      </w:r>
      <w:r>
        <w:rPr>
          <w:rFonts w:eastAsiaTheme="minorEastAsia"/>
          <w:noProof/>
        </w:rPr>
        <w:br/>
      </w:r>
      <w:r>
        <w:rPr>
          <w:rFonts w:eastAsiaTheme="minorEastAsia"/>
          <w:noProof/>
        </w:rPr>
        <w:t>Executive Administrator</w:t>
      </w:r>
      <w:r>
        <w:rPr>
          <w:rFonts w:eastAsiaTheme="minorEastAsia"/>
          <w:noProof/>
        </w:rPr>
        <w:br/>
      </w:r>
      <w:r>
        <w:rPr>
          <w:rFonts w:eastAsiaTheme="minorEastAsia"/>
          <w:noProof/>
        </w:rPr>
        <w:t>California TB Controllers Association</w:t>
      </w:r>
      <w:r>
        <w:rPr>
          <w:rFonts w:eastAsiaTheme="minorEastAsia"/>
          <w:noProof/>
        </w:rPr>
        <w:t xml:space="preserve"> </w:t>
      </w:r>
      <w:r>
        <w:rPr>
          <w:rFonts w:ascii="Arial" w:eastAsiaTheme="minorEastAsia" w:hAnsi="Arial" w:cs="Arial"/>
          <w:noProof/>
          <w:color w:val="000000"/>
          <w:sz w:val="21"/>
          <w:szCs w:val="21"/>
          <w:bdr w:val="none" w:sz="0" w:space="0" w:color="auto" w:frame="1"/>
        </w:rPr>
        <w:br/>
      </w:r>
      <w:hyperlink r:id="rId8" w:history="1">
        <w:r w:rsidRPr="00B340EA">
          <w:rPr>
            <w:rStyle w:val="Hyperlink"/>
            <w:rFonts w:ascii="Arial" w:eastAsiaTheme="minorEastAsia" w:hAnsi="Arial" w:cs="Arial"/>
            <w:noProof/>
            <w:sz w:val="21"/>
            <w:szCs w:val="21"/>
            <w:bdr w:val="none" w:sz="0" w:space="0" w:color="auto" w:frame="1"/>
          </w:rPr>
          <w:t>jthigpen@ctca.org</w:t>
        </w:r>
      </w:hyperlink>
      <w:r>
        <w:rPr>
          <w:rFonts w:ascii="Arial" w:eastAsiaTheme="minorEastAsia" w:hAnsi="Arial" w:cs="Arial"/>
          <w:noProof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eastAsiaTheme="minorEastAsia" w:hAnsi="Arial" w:cs="Arial"/>
          <w:noProof/>
          <w:color w:val="000000"/>
          <w:sz w:val="21"/>
          <w:szCs w:val="21"/>
          <w:bdr w:val="none" w:sz="0" w:space="0" w:color="auto" w:frame="1"/>
        </w:rPr>
        <w:br/>
      </w:r>
      <w:r>
        <w:rPr>
          <w:rFonts w:eastAsiaTheme="minorEastAsia"/>
          <w:noProof/>
        </w:rPr>
        <w:t>510-479-6139</w:t>
      </w:r>
    </w:p>
    <w:p w14:paraId="7FE81FDD" w14:textId="319337EB" w:rsidR="005875F1" w:rsidRDefault="00D12CA0" w:rsidP="00450F5C">
      <w:pPr>
        <w:spacing w:after="0" w:line="240" w:lineRule="auto"/>
      </w:pPr>
      <w:r w:rsidRPr="00305449">
        <w:t xml:space="preserve"> </w:t>
      </w:r>
    </w:p>
    <w:p w14:paraId="7B20BBE8" w14:textId="31D5B775" w:rsidR="00305449" w:rsidRDefault="00305449" w:rsidP="00450F5C">
      <w:pPr>
        <w:spacing w:after="0" w:line="240" w:lineRule="auto"/>
      </w:pPr>
    </w:p>
    <w:p w14:paraId="6EEBC6DD" w14:textId="77777777" w:rsidR="00305449" w:rsidRPr="00305449" w:rsidRDefault="00305449" w:rsidP="00450F5C">
      <w:pPr>
        <w:spacing w:after="0" w:line="240" w:lineRule="auto"/>
      </w:pPr>
    </w:p>
    <w:p w14:paraId="452B1109" w14:textId="77777777" w:rsidR="00450F5C" w:rsidRDefault="00450F5C" w:rsidP="00450F5C">
      <w:pPr>
        <w:spacing w:after="0" w:line="240" w:lineRule="auto"/>
      </w:pPr>
    </w:p>
    <w:p w14:paraId="6C985626" w14:textId="77777777" w:rsidR="002A713E" w:rsidRDefault="002A713E" w:rsidP="00450F5C">
      <w:pPr>
        <w:spacing w:after="0" w:line="240" w:lineRule="auto"/>
      </w:pPr>
    </w:p>
    <w:sectPr w:rsidR="002A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7CBF"/>
    <w:multiLevelType w:val="hybridMultilevel"/>
    <w:tmpl w:val="0F9E5BA2"/>
    <w:lvl w:ilvl="0" w:tplc="A9D4AEE8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77061"/>
    <w:multiLevelType w:val="hybridMultilevel"/>
    <w:tmpl w:val="289A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66E3"/>
    <w:multiLevelType w:val="hybridMultilevel"/>
    <w:tmpl w:val="A42C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99"/>
    <w:rsid w:val="00003594"/>
    <w:rsid w:val="000A0CB3"/>
    <w:rsid w:val="000C6384"/>
    <w:rsid w:val="001509C5"/>
    <w:rsid w:val="00182981"/>
    <w:rsid w:val="001C010A"/>
    <w:rsid w:val="001C42FE"/>
    <w:rsid w:val="00281086"/>
    <w:rsid w:val="002A713E"/>
    <w:rsid w:val="00305449"/>
    <w:rsid w:val="00396CA0"/>
    <w:rsid w:val="003E2B99"/>
    <w:rsid w:val="003E65B4"/>
    <w:rsid w:val="00450F5C"/>
    <w:rsid w:val="00500A8F"/>
    <w:rsid w:val="005875F1"/>
    <w:rsid w:val="005E1F0A"/>
    <w:rsid w:val="00616DCA"/>
    <w:rsid w:val="009063F9"/>
    <w:rsid w:val="00982526"/>
    <w:rsid w:val="009A7280"/>
    <w:rsid w:val="00A90E2C"/>
    <w:rsid w:val="00B6127E"/>
    <w:rsid w:val="00BA0D85"/>
    <w:rsid w:val="00BF0311"/>
    <w:rsid w:val="00C533C5"/>
    <w:rsid w:val="00CF4B4A"/>
    <w:rsid w:val="00D02816"/>
    <w:rsid w:val="00D12CA0"/>
    <w:rsid w:val="00D361DE"/>
    <w:rsid w:val="00D843A9"/>
    <w:rsid w:val="00D8510F"/>
    <w:rsid w:val="00DB3748"/>
    <w:rsid w:val="00DD36BA"/>
    <w:rsid w:val="00DD4F0F"/>
    <w:rsid w:val="00E03D86"/>
    <w:rsid w:val="00E77C9D"/>
    <w:rsid w:val="00E97997"/>
    <w:rsid w:val="00ED70A6"/>
    <w:rsid w:val="00F01B7D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E0F7"/>
  <w15:chartTrackingRefBased/>
  <w15:docId w15:val="{D9DFAFBA-0BD2-4964-BFCB-14A6E1D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2F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C42FE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2FE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3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5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2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5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author">
    <w:name w:val="entry-author"/>
    <w:basedOn w:val="DefaultParagraphFont"/>
    <w:rsid w:val="00305449"/>
  </w:style>
  <w:style w:type="character" w:customStyle="1" w:styleId="apple-converted-space">
    <w:name w:val="apple-converted-space"/>
    <w:basedOn w:val="DefaultParagraphFont"/>
    <w:rsid w:val="0030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igpen@ct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ca.org/tool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ca.org/toolbox" TargetMode="External"/><Relationship Id="rId5" Type="http://schemas.openxmlformats.org/officeDocument/2006/relationships/hyperlink" Target="https://etactics.com/blog/tiktok-healthcare-provid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Public Health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Smarr, Sekayi@CDPH</dc:creator>
  <cp:keywords/>
  <dc:description/>
  <cp:lastModifiedBy>Judith Thigpen</cp:lastModifiedBy>
  <cp:revision>2</cp:revision>
  <dcterms:created xsi:type="dcterms:W3CDTF">2021-03-15T18:45:00Z</dcterms:created>
  <dcterms:modified xsi:type="dcterms:W3CDTF">2021-03-15T18:45:00Z</dcterms:modified>
</cp:coreProperties>
</file>